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人民调解工作制度</w:t>
      </w:r>
    </w:p>
    <w:p w14:paraId="53789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人民调解工作要始终坚持“调防结合，以防为主”的工作方针和“平等自愿，合理合法，不限制当事人诉讼权利”的基本原则。</w:t>
      </w:r>
    </w:p>
    <w:p w14:paraId="4097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受理调理纠纷应当进行登记。</w:t>
      </w:r>
    </w:p>
    <w:p w14:paraId="39958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调解纠纷前，人民调解委员会应当制定或由当事人选定一名调解员为调解主持人。</w:t>
      </w:r>
    </w:p>
    <w:p w14:paraId="6A600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调解前应当调查核实纠纷性质、争议焦点，纠纷原因。</w:t>
      </w:r>
    </w:p>
    <w:p w14:paraId="439E7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五、调解纠纷前，人民调解委员会应当以口头或书面形式告知当事人人民调解的性质、效力以及当事人的权利和义务。</w:t>
      </w:r>
    </w:p>
    <w:p w14:paraId="127BC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除涉及当事人隐私、商业秘密或当事人表示反对公开调解的纠纷外，调解纠纷可以公开进行。</w:t>
      </w:r>
    </w:p>
    <w:p w14:paraId="1562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有民事权利义务内容或者当事人要求制作书面调解协议的，应当制作调解协议书。</w:t>
      </w:r>
    </w:p>
    <w:p w14:paraId="45FB1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调解纠纷一般在一个月内调结。</w:t>
      </w:r>
    </w:p>
    <w:p w14:paraId="42F4C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对已调解的较负责的民间纠纷，要定期回访，做好记录，归档卷宗。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D3A9377-E75B-441F-8515-730A55E59C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8D6BC9-912C-4A79-9302-ABE2358B28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ODgxMjdkZWUyNjI3ODljMTI1YjRiNWI1YzU1NDAifQ=="/>
  </w:docVars>
  <w:rsids>
    <w:rsidRoot w:val="00000000"/>
    <w:rsid w:val="0C7E70CE"/>
    <w:rsid w:val="127C300E"/>
    <w:rsid w:val="13204B83"/>
    <w:rsid w:val="1EB26B81"/>
    <w:rsid w:val="25884082"/>
    <w:rsid w:val="36FC6D1E"/>
    <w:rsid w:val="3DA768E2"/>
    <w:rsid w:val="4AC94635"/>
    <w:rsid w:val="4B3421C5"/>
    <w:rsid w:val="518B1CC7"/>
    <w:rsid w:val="55545965"/>
    <w:rsid w:val="5B2F7524"/>
    <w:rsid w:val="7D496F22"/>
    <w:rsid w:val="7E3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0</Lines>
  <Paragraphs>0</Paragraphs>
  <TotalTime>45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2023-06-13T08:06:00Z</dcterms:created>
  <dc:creator>Administrator</dc:creator>
  <cp:lastModifiedBy>徐科</cp:lastModifiedBy>
  <dcterms:modified xsi:type="dcterms:W3CDTF">2025-03-07T06:47:21Z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9E707D1568B84C94A6DF96E84F696460_12</vt:lpwstr>
  </property>
  <property fmtid="{D5CDD505-2E9C-101B-9397-08002B2CF9AE}" pid="4" name="KSOTemplateDocerSaveRecord">
    <vt:lpwstr>eyJoZGlkIjoiNDBlNzUyMDU2MDZhOWFlZDNjN2RhY2JlNTNmNzdjZGQiLCJ1c2VySWQiOiI0NTA4MzI2NzQifQ==</vt:lpwstr>
  </property>
</Properties>
</file>